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B41" w:rsidRPr="0068139B" w:rsidRDefault="006A5B41" w:rsidP="005005EF">
      <w:pPr>
        <w:spacing w:after="0" w:line="240" w:lineRule="auto"/>
        <w:jc w:val="right"/>
        <w:rPr>
          <w:rFonts w:ascii="Times New Roman" w:eastAsia="+mn-ea" w:hAnsi="Times New Roman"/>
          <w:b/>
          <w:shadow/>
          <w:color w:val="FFFFFF"/>
          <w:kern w:val="24"/>
          <w:sz w:val="28"/>
          <w:szCs w:val="28"/>
          <w:lang w:eastAsia="ru-RU"/>
        </w:rPr>
      </w:pPr>
      <w:r w:rsidRPr="0068139B">
        <w:rPr>
          <w:rFonts w:ascii="Times New Roman" w:hAnsi="Times New Roman"/>
          <w:b/>
          <w:sz w:val="28"/>
          <w:szCs w:val="28"/>
        </w:rPr>
        <w:t>Методическое описание к интерактивному плакату</w:t>
      </w:r>
    </w:p>
    <w:p w:rsidR="006A5B41" w:rsidRPr="0068139B" w:rsidRDefault="006A5B41" w:rsidP="00152063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68139B">
        <w:rPr>
          <w:rFonts w:ascii="Times New Roman" w:hAnsi="Times New Roman"/>
          <w:i/>
          <w:sz w:val="28"/>
          <w:szCs w:val="28"/>
        </w:rPr>
        <w:t>«</w:t>
      </w:r>
      <w:r w:rsidR="00152063" w:rsidRPr="0068139B">
        <w:rPr>
          <w:rFonts w:ascii="Times New Roman" w:hAnsi="Times New Roman"/>
          <w:bCs/>
          <w:i/>
          <w:sz w:val="28"/>
          <w:szCs w:val="28"/>
        </w:rPr>
        <w:t>Житие Сергия Радонежского</w:t>
      </w:r>
      <w:r w:rsidRPr="0068139B">
        <w:rPr>
          <w:rFonts w:ascii="Times New Roman" w:hAnsi="Times New Roman"/>
          <w:i/>
          <w:sz w:val="28"/>
          <w:szCs w:val="28"/>
        </w:rPr>
        <w:t>»</w:t>
      </w:r>
    </w:p>
    <w:p w:rsidR="006A5B41" w:rsidRPr="0068139B" w:rsidRDefault="006A5B41" w:rsidP="00FF009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A5B41" w:rsidRPr="0068139B" w:rsidRDefault="006A5B41" w:rsidP="00FF00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39B">
        <w:rPr>
          <w:rFonts w:ascii="Times New Roman" w:hAnsi="Times New Roman"/>
          <w:sz w:val="28"/>
          <w:szCs w:val="28"/>
        </w:rPr>
        <w:t xml:space="preserve">Фамилия, имя, отчество автора   </w:t>
      </w:r>
      <w:r w:rsidR="004B235E" w:rsidRPr="0068139B">
        <w:rPr>
          <w:rFonts w:ascii="Times New Roman" w:hAnsi="Times New Roman"/>
          <w:b/>
          <w:sz w:val="28"/>
          <w:szCs w:val="28"/>
        </w:rPr>
        <w:t>Гордиенко Светлана Николаевна</w:t>
      </w:r>
      <w:r w:rsidRPr="0068139B">
        <w:rPr>
          <w:rFonts w:ascii="Times New Roman" w:hAnsi="Times New Roman"/>
          <w:sz w:val="28"/>
          <w:szCs w:val="28"/>
        </w:rPr>
        <w:t xml:space="preserve"> </w:t>
      </w:r>
    </w:p>
    <w:p w:rsidR="006A5B41" w:rsidRPr="0068139B" w:rsidRDefault="006A5B41" w:rsidP="00FF00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39B">
        <w:rPr>
          <w:rFonts w:ascii="Times New Roman" w:hAnsi="Times New Roman"/>
          <w:sz w:val="28"/>
          <w:szCs w:val="28"/>
        </w:rPr>
        <w:t xml:space="preserve">Предмет, класс </w:t>
      </w:r>
      <w:r w:rsidR="004B235E" w:rsidRPr="0068139B">
        <w:rPr>
          <w:rFonts w:ascii="Times New Roman" w:hAnsi="Times New Roman"/>
          <w:b/>
          <w:sz w:val="28"/>
          <w:szCs w:val="28"/>
        </w:rPr>
        <w:t>ОПК</w:t>
      </w:r>
      <w:r w:rsidRPr="0068139B">
        <w:rPr>
          <w:rFonts w:ascii="Times New Roman" w:hAnsi="Times New Roman"/>
          <w:b/>
          <w:sz w:val="28"/>
          <w:szCs w:val="28"/>
        </w:rPr>
        <w:t xml:space="preserve">, </w:t>
      </w:r>
      <w:r w:rsidR="004B235E" w:rsidRPr="0068139B">
        <w:rPr>
          <w:rFonts w:ascii="Times New Roman" w:hAnsi="Times New Roman"/>
          <w:b/>
          <w:sz w:val="28"/>
          <w:szCs w:val="28"/>
        </w:rPr>
        <w:t>7</w:t>
      </w:r>
      <w:r w:rsidRPr="0068139B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6A5B41" w:rsidRPr="0068139B" w:rsidRDefault="006A5B41" w:rsidP="00FF00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39B">
        <w:rPr>
          <w:rFonts w:ascii="Times New Roman" w:hAnsi="Times New Roman"/>
          <w:sz w:val="28"/>
          <w:szCs w:val="28"/>
        </w:rPr>
        <w:t>Автор учебника, по которому составлен интерактивный плакат</w:t>
      </w:r>
    </w:p>
    <w:p w:rsidR="001F66F3" w:rsidRPr="0068139B" w:rsidRDefault="006A5B41" w:rsidP="00FF00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8139B">
        <w:rPr>
          <w:rFonts w:ascii="Times New Roman" w:hAnsi="Times New Roman"/>
          <w:sz w:val="28"/>
          <w:szCs w:val="28"/>
        </w:rPr>
        <w:t xml:space="preserve"> </w:t>
      </w:r>
      <w:r w:rsidR="004B235E" w:rsidRPr="0068139B">
        <w:rPr>
          <w:rFonts w:ascii="Times New Roman" w:hAnsi="Times New Roman"/>
          <w:b/>
          <w:sz w:val="28"/>
          <w:szCs w:val="28"/>
        </w:rPr>
        <w:t>В. Д. Скоробогатов, Т. В. Рыжова, О. Н. Кобец.</w:t>
      </w:r>
    </w:p>
    <w:p w:rsidR="002B472D" w:rsidRPr="0068139B" w:rsidRDefault="002B472D" w:rsidP="002B47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6DD4" w:rsidRPr="0068139B" w:rsidRDefault="002B472D" w:rsidP="002B47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139B">
        <w:rPr>
          <w:rFonts w:ascii="Times New Roman" w:hAnsi="Times New Roman"/>
          <w:b/>
          <w:sz w:val="28"/>
          <w:szCs w:val="28"/>
        </w:rPr>
        <w:t>ВВЕДЕНИЕ</w:t>
      </w:r>
    </w:p>
    <w:p w:rsidR="00256DD4" w:rsidRPr="0068139B" w:rsidRDefault="00256DD4" w:rsidP="00FF00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56DD4" w:rsidRPr="0068139B" w:rsidRDefault="00256DD4" w:rsidP="00FF00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6DD4" w:rsidRPr="0068139B" w:rsidRDefault="00256DD4" w:rsidP="00FF00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39B">
        <w:rPr>
          <w:rFonts w:ascii="Times New Roman" w:hAnsi="Times New Roman"/>
          <w:sz w:val="28"/>
          <w:szCs w:val="28"/>
        </w:rPr>
        <w:t xml:space="preserve">Цель интерактивного плаката </w:t>
      </w:r>
      <w:r w:rsidRPr="0068139B">
        <w:rPr>
          <w:rFonts w:ascii="Times New Roman" w:hAnsi="Times New Roman"/>
          <w:b/>
          <w:sz w:val="28"/>
          <w:szCs w:val="28"/>
        </w:rPr>
        <w:t>«</w:t>
      </w:r>
      <w:r w:rsidR="004B235E" w:rsidRPr="0068139B">
        <w:rPr>
          <w:rFonts w:ascii="Times New Roman" w:hAnsi="Times New Roman"/>
          <w:b/>
          <w:sz w:val="28"/>
          <w:szCs w:val="28"/>
        </w:rPr>
        <w:t>Житие Сергия Радонежского</w:t>
      </w:r>
      <w:r w:rsidRPr="0068139B">
        <w:rPr>
          <w:rFonts w:ascii="Times New Roman" w:hAnsi="Times New Roman"/>
          <w:b/>
          <w:sz w:val="28"/>
          <w:szCs w:val="28"/>
        </w:rPr>
        <w:t>»</w:t>
      </w:r>
      <w:r w:rsidR="00FE2075" w:rsidRPr="0068139B">
        <w:rPr>
          <w:rFonts w:ascii="Times New Roman" w:hAnsi="Times New Roman"/>
          <w:b/>
          <w:sz w:val="28"/>
          <w:szCs w:val="28"/>
        </w:rPr>
        <w:t xml:space="preserve">, </w:t>
      </w:r>
      <w:r w:rsidR="00FE2075" w:rsidRPr="0068139B">
        <w:rPr>
          <w:rFonts w:ascii="Times New Roman" w:hAnsi="Times New Roman"/>
          <w:sz w:val="28"/>
          <w:szCs w:val="28"/>
        </w:rPr>
        <w:t>создание эффективных условий  для развития познавательных способностей школьников, их интеллектуальной  и творческой деятельности, через о</w:t>
      </w:r>
      <w:r w:rsidRPr="0068139B">
        <w:rPr>
          <w:rFonts w:ascii="Times New Roman" w:hAnsi="Times New Roman"/>
          <w:sz w:val="28"/>
          <w:szCs w:val="28"/>
        </w:rPr>
        <w:t>беспеч</w:t>
      </w:r>
      <w:r w:rsidR="00FE2075" w:rsidRPr="0068139B">
        <w:rPr>
          <w:rFonts w:ascii="Times New Roman" w:hAnsi="Times New Roman"/>
          <w:sz w:val="28"/>
          <w:szCs w:val="28"/>
        </w:rPr>
        <w:t xml:space="preserve">ение </w:t>
      </w:r>
      <w:r w:rsidRPr="0068139B">
        <w:rPr>
          <w:rFonts w:ascii="Times New Roman" w:hAnsi="Times New Roman"/>
          <w:sz w:val="28"/>
          <w:szCs w:val="28"/>
        </w:rPr>
        <w:t xml:space="preserve"> максимально</w:t>
      </w:r>
      <w:r w:rsidR="00FE2075" w:rsidRPr="0068139B">
        <w:rPr>
          <w:rFonts w:ascii="Times New Roman" w:hAnsi="Times New Roman"/>
          <w:sz w:val="28"/>
          <w:szCs w:val="28"/>
        </w:rPr>
        <w:t>го</w:t>
      </w:r>
      <w:r w:rsidRPr="0068139B">
        <w:rPr>
          <w:rFonts w:ascii="Times New Roman" w:hAnsi="Times New Roman"/>
          <w:sz w:val="28"/>
          <w:szCs w:val="28"/>
        </w:rPr>
        <w:t xml:space="preserve"> взаимодействи</w:t>
      </w:r>
      <w:r w:rsidR="00FE2075" w:rsidRPr="0068139B">
        <w:rPr>
          <w:rFonts w:ascii="Times New Roman" w:hAnsi="Times New Roman"/>
          <w:sz w:val="28"/>
          <w:szCs w:val="28"/>
        </w:rPr>
        <w:t>я</w:t>
      </w:r>
      <w:r w:rsidRPr="0068139B">
        <w:rPr>
          <w:rFonts w:ascii="Times New Roman" w:hAnsi="Times New Roman"/>
          <w:sz w:val="28"/>
          <w:szCs w:val="28"/>
        </w:rPr>
        <w:t xml:space="preserve"> с </w:t>
      </w:r>
      <w:r w:rsidR="007A1241" w:rsidRPr="0068139B">
        <w:rPr>
          <w:rFonts w:ascii="Times New Roman" w:hAnsi="Times New Roman"/>
          <w:sz w:val="28"/>
          <w:szCs w:val="28"/>
        </w:rPr>
        <w:t xml:space="preserve">наглядным </w:t>
      </w:r>
      <w:r w:rsidRPr="0068139B">
        <w:rPr>
          <w:rFonts w:ascii="Times New Roman" w:hAnsi="Times New Roman"/>
          <w:sz w:val="28"/>
          <w:szCs w:val="28"/>
        </w:rPr>
        <w:t>содержанием учебного материала на всех этапах усвоения информации.</w:t>
      </w:r>
    </w:p>
    <w:p w:rsidR="003538EF" w:rsidRPr="0068139B" w:rsidRDefault="003538EF" w:rsidP="00FF00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27BF" w:rsidRPr="00AE1ADE" w:rsidRDefault="003538EF" w:rsidP="004127BF">
      <w:pPr>
        <w:pStyle w:val="a4"/>
        <w:spacing w:after="0"/>
        <w:jc w:val="both"/>
        <w:rPr>
          <w:sz w:val="28"/>
          <w:szCs w:val="26"/>
        </w:rPr>
      </w:pPr>
      <w:r w:rsidRPr="0068139B">
        <w:rPr>
          <w:sz w:val="28"/>
          <w:szCs w:val="28"/>
        </w:rPr>
        <w:t>Учебный материал, представленный в плакате</w:t>
      </w:r>
      <w:r w:rsidR="00C37CFF" w:rsidRPr="0068139B">
        <w:rPr>
          <w:sz w:val="28"/>
          <w:szCs w:val="28"/>
        </w:rPr>
        <w:t>,</w:t>
      </w:r>
      <w:r w:rsidRPr="0068139B">
        <w:rPr>
          <w:sz w:val="28"/>
          <w:szCs w:val="28"/>
        </w:rPr>
        <w:t xml:space="preserve"> рассчитан на </w:t>
      </w:r>
      <w:r w:rsidR="00C37CFF" w:rsidRPr="0068139B">
        <w:rPr>
          <w:sz w:val="28"/>
          <w:szCs w:val="28"/>
        </w:rPr>
        <w:t xml:space="preserve">проведение уроков </w:t>
      </w:r>
      <w:r w:rsidR="004B235E" w:rsidRPr="0068139B">
        <w:rPr>
          <w:sz w:val="28"/>
          <w:szCs w:val="28"/>
        </w:rPr>
        <w:t xml:space="preserve">ОПК </w:t>
      </w:r>
      <w:r w:rsidR="00C37CFF" w:rsidRPr="0068139B">
        <w:rPr>
          <w:sz w:val="28"/>
          <w:szCs w:val="28"/>
        </w:rPr>
        <w:t xml:space="preserve">в </w:t>
      </w:r>
      <w:r w:rsidRPr="0068139B">
        <w:rPr>
          <w:sz w:val="28"/>
          <w:szCs w:val="28"/>
        </w:rPr>
        <w:t xml:space="preserve"> </w:t>
      </w:r>
      <w:r w:rsidR="004B235E" w:rsidRPr="0068139B">
        <w:rPr>
          <w:sz w:val="28"/>
          <w:szCs w:val="28"/>
        </w:rPr>
        <w:t>7</w:t>
      </w:r>
      <w:r w:rsidRPr="0068139B">
        <w:rPr>
          <w:sz w:val="28"/>
          <w:szCs w:val="28"/>
        </w:rPr>
        <w:t xml:space="preserve"> класс</w:t>
      </w:r>
      <w:r w:rsidR="004B235E" w:rsidRPr="0068139B">
        <w:rPr>
          <w:sz w:val="28"/>
          <w:szCs w:val="28"/>
        </w:rPr>
        <w:t xml:space="preserve">е </w:t>
      </w:r>
      <w:r w:rsidR="00C37CFF" w:rsidRPr="0068139B">
        <w:rPr>
          <w:sz w:val="28"/>
          <w:szCs w:val="28"/>
        </w:rPr>
        <w:t xml:space="preserve"> по </w:t>
      </w:r>
      <w:r w:rsidR="004127BF" w:rsidRPr="00AE1ADE">
        <w:rPr>
          <w:sz w:val="28"/>
          <w:szCs w:val="26"/>
        </w:rPr>
        <w:t>Учебно-методическ</w:t>
      </w:r>
      <w:r w:rsidR="004127BF">
        <w:rPr>
          <w:sz w:val="28"/>
          <w:szCs w:val="26"/>
        </w:rPr>
        <w:t xml:space="preserve">ому </w:t>
      </w:r>
      <w:r w:rsidR="004127BF" w:rsidRPr="00AE1ADE">
        <w:rPr>
          <w:sz w:val="28"/>
          <w:szCs w:val="26"/>
        </w:rPr>
        <w:t xml:space="preserve"> комплекс</w:t>
      </w:r>
      <w:r w:rsidR="004127BF">
        <w:rPr>
          <w:sz w:val="28"/>
          <w:szCs w:val="26"/>
        </w:rPr>
        <w:t xml:space="preserve">у </w:t>
      </w:r>
      <w:r w:rsidR="004127BF" w:rsidRPr="00AE1ADE">
        <w:rPr>
          <w:sz w:val="28"/>
          <w:szCs w:val="26"/>
        </w:rPr>
        <w:t xml:space="preserve"> для средней школы. Православная культура. 7-8 классы: Экспериментальное учебное пособие / В. Д. Скоробогатов, Т. В. Рыжова, О. Н. Кобец. - Ульяновск: ИНФОФОНД, 2006. - 300 с.</w:t>
      </w:r>
      <w:r w:rsidR="004127BF">
        <w:rPr>
          <w:sz w:val="28"/>
          <w:szCs w:val="26"/>
        </w:rPr>
        <w:t>: илл.</w:t>
      </w:r>
    </w:p>
    <w:p w:rsidR="004B235E" w:rsidRPr="0068139B" w:rsidRDefault="004B235E" w:rsidP="004B235E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</w:p>
    <w:p w:rsidR="0068139B" w:rsidRDefault="00D558EB" w:rsidP="00FF0094">
      <w:p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68139B">
        <w:rPr>
          <w:rFonts w:ascii="Times New Roman" w:hAnsi="Times New Roman"/>
          <w:color w:val="333333"/>
          <w:sz w:val="28"/>
          <w:szCs w:val="28"/>
        </w:rPr>
        <w:t xml:space="preserve">  </w:t>
      </w:r>
    </w:p>
    <w:p w:rsidR="003538EF" w:rsidRDefault="00D558EB" w:rsidP="00FF0094">
      <w:p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68139B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C37CFF" w:rsidRPr="0068139B">
        <w:rPr>
          <w:rFonts w:ascii="Times New Roman" w:hAnsi="Times New Roman"/>
          <w:color w:val="333333"/>
          <w:sz w:val="28"/>
          <w:szCs w:val="28"/>
        </w:rPr>
        <w:t>Тема плаката  полностью соответствует календарно-тематическому планированию</w:t>
      </w:r>
      <w:r w:rsidRPr="0068139B">
        <w:rPr>
          <w:rFonts w:ascii="Times New Roman" w:hAnsi="Times New Roman"/>
          <w:color w:val="333333"/>
          <w:sz w:val="28"/>
          <w:szCs w:val="28"/>
        </w:rPr>
        <w:t>, урок продолжает изучение  раздела  «</w:t>
      </w:r>
      <w:r w:rsidRPr="0068139B">
        <w:rPr>
          <w:rFonts w:ascii="Times New Roman" w:hAnsi="Times New Roman"/>
          <w:sz w:val="28"/>
          <w:szCs w:val="28"/>
        </w:rPr>
        <w:t>Житие, как жанр древнерусской литературы»</w:t>
      </w:r>
      <w:r w:rsidR="00C37CFF" w:rsidRPr="0068139B">
        <w:rPr>
          <w:rFonts w:ascii="Times New Roman" w:hAnsi="Times New Roman"/>
          <w:color w:val="333333"/>
          <w:sz w:val="28"/>
          <w:szCs w:val="28"/>
        </w:rPr>
        <w:t>.</w:t>
      </w:r>
    </w:p>
    <w:p w:rsidR="0068139B" w:rsidRPr="0068139B" w:rsidRDefault="0068139B" w:rsidP="00FF0094">
      <w:p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D87336" w:rsidRPr="0068139B" w:rsidRDefault="00C37CFF" w:rsidP="00FF0094">
      <w:pPr>
        <w:spacing w:after="0"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68139B">
        <w:rPr>
          <w:rFonts w:ascii="Times New Roman" w:hAnsi="Times New Roman"/>
          <w:color w:val="333333"/>
          <w:sz w:val="28"/>
          <w:szCs w:val="28"/>
        </w:rPr>
        <w:t xml:space="preserve">Структура плаката </w:t>
      </w:r>
      <w:r w:rsidR="00D87336" w:rsidRPr="0068139B">
        <w:rPr>
          <w:rFonts w:ascii="Times New Roman" w:hAnsi="Times New Roman"/>
          <w:color w:val="333333"/>
          <w:sz w:val="28"/>
          <w:szCs w:val="28"/>
        </w:rPr>
        <w:t>даёт возможность нелинейного использования цифрового ресурса, через использование макр</w:t>
      </w:r>
      <w:r w:rsidR="0043082C">
        <w:rPr>
          <w:rFonts w:ascii="Times New Roman" w:hAnsi="Times New Roman"/>
          <w:color w:val="333333"/>
          <w:sz w:val="28"/>
          <w:szCs w:val="28"/>
        </w:rPr>
        <w:t>ос</w:t>
      </w:r>
      <w:r w:rsidR="00D87336" w:rsidRPr="0068139B">
        <w:rPr>
          <w:rFonts w:ascii="Times New Roman" w:hAnsi="Times New Roman"/>
          <w:color w:val="333333"/>
          <w:sz w:val="28"/>
          <w:szCs w:val="28"/>
        </w:rPr>
        <w:t>ов и управляющих кнопок. С</w:t>
      </w:r>
      <w:r w:rsidRPr="0068139B">
        <w:rPr>
          <w:rFonts w:ascii="Times New Roman" w:hAnsi="Times New Roman"/>
          <w:color w:val="333333"/>
          <w:sz w:val="28"/>
          <w:szCs w:val="28"/>
        </w:rPr>
        <w:t xml:space="preserve">остоит </w:t>
      </w:r>
      <w:r w:rsidR="00D87336" w:rsidRPr="0068139B">
        <w:rPr>
          <w:rFonts w:ascii="Times New Roman" w:hAnsi="Times New Roman"/>
          <w:color w:val="333333"/>
          <w:sz w:val="28"/>
          <w:szCs w:val="28"/>
        </w:rPr>
        <w:t xml:space="preserve">плакат </w:t>
      </w:r>
      <w:r w:rsidRPr="0068139B">
        <w:rPr>
          <w:rFonts w:ascii="Times New Roman" w:hAnsi="Times New Roman"/>
          <w:color w:val="333333"/>
          <w:sz w:val="28"/>
          <w:szCs w:val="28"/>
        </w:rPr>
        <w:t xml:space="preserve">из </w:t>
      </w:r>
      <w:r w:rsidR="00D87336" w:rsidRPr="0068139B">
        <w:rPr>
          <w:rFonts w:ascii="Times New Roman" w:hAnsi="Times New Roman"/>
          <w:color w:val="333333"/>
          <w:sz w:val="28"/>
          <w:szCs w:val="28"/>
        </w:rPr>
        <w:t>слайда заставки и основных слайдов, содержащих графическую и мультимедийную информацию по теме урока.</w:t>
      </w:r>
    </w:p>
    <w:p w:rsidR="00FF0094" w:rsidRPr="0068139B" w:rsidRDefault="00FF0094" w:rsidP="00FF00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39B">
        <w:rPr>
          <w:rFonts w:ascii="Times New Roman" w:hAnsi="Times New Roman"/>
          <w:sz w:val="28"/>
          <w:szCs w:val="28"/>
        </w:rPr>
        <w:t xml:space="preserve"> </w:t>
      </w:r>
      <w:r w:rsidR="0068139B">
        <w:rPr>
          <w:rFonts w:ascii="Times New Roman" w:hAnsi="Times New Roman"/>
          <w:sz w:val="28"/>
          <w:szCs w:val="28"/>
        </w:rPr>
        <w:t xml:space="preserve">     </w:t>
      </w:r>
      <w:r w:rsidR="005005EF" w:rsidRPr="0068139B">
        <w:rPr>
          <w:rFonts w:ascii="Times New Roman" w:hAnsi="Times New Roman"/>
          <w:sz w:val="28"/>
          <w:szCs w:val="28"/>
        </w:rPr>
        <w:t>В папке</w:t>
      </w:r>
      <w:r w:rsidRPr="0068139B">
        <w:rPr>
          <w:rFonts w:ascii="Times New Roman" w:hAnsi="Times New Roman"/>
          <w:sz w:val="28"/>
          <w:szCs w:val="28"/>
        </w:rPr>
        <w:t xml:space="preserve"> </w:t>
      </w:r>
      <w:r w:rsidR="00D87336" w:rsidRPr="0068139B">
        <w:rPr>
          <w:rFonts w:ascii="Times New Roman" w:hAnsi="Times New Roman"/>
          <w:sz w:val="28"/>
          <w:szCs w:val="28"/>
        </w:rPr>
        <w:t>«</w:t>
      </w:r>
      <w:r w:rsidR="00D87336" w:rsidRPr="0068139B">
        <w:rPr>
          <w:rFonts w:ascii="Times New Roman" w:hAnsi="Times New Roman"/>
          <w:i/>
          <w:sz w:val="28"/>
          <w:szCs w:val="28"/>
        </w:rPr>
        <w:t>Медиа</w:t>
      </w:r>
      <w:r w:rsidR="00D87336" w:rsidRPr="0068139B">
        <w:rPr>
          <w:rFonts w:ascii="Times New Roman" w:hAnsi="Times New Roman"/>
          <w:sz w:val="28"/>
          <w:szCs w:val="28"/>
        </w:rPr>
        <w:t xml:space="preserve">», находящейся с </w:t>
      </w:r>
      <w:r w:rsidRPr="0068139B">
        <w:rPr>
          <w:rFonts w:ascii="Times New Roman" w:hAnsi="Times New Roman"/>
          <w:sz w:val="28"/>
          <w:szCs w:val="28"/>
        </w:rPr>
        <w:t xml:space="preserve"> основным файлом плаката</w:t>
      </w:r>
      <w:r w:rsidR="005005EF" w:rsidRPr="0068139B">
        <w:rPr>
          <w:rFonts w:ascii="Times New Roman" w:hAnsi="Times New Roman"/>
          <w:sz w:val="28"/>
          <w:szCs w:val="28"/>
        </w:rPr>
        <w:t>,</w:t>
      </w:r>
      <w:r w:rsidRPr="0068139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8139B">
        <w:rPr>
          <w:rFonts w:ascii="Times New Roman" w:hAnsi="Times New Roman"/>
          <w:sz w:val="28"/>
          <w:szCs w:val="28"/>
        </w:rPr>
        <w:t>выполненном  в формате MS Power Point</w:t>
      </w:r>
      <w:r w:rsidR="005005EF" w:rsidRPr="0068139B">
        <w:rPr>
          <w:rFonts w:ascii="Times New Roman" w:hAnsi="Times New Roman"/>
          <w:sz w:val="28"/>
          <w:szCs w:val="28"/>
        </w:rPr>
        <w:t xml:space="preserve">, содержаться  дополнительные </w:t>
      </w:r>
      <w:r w:rsidR="00BA2AEF" w:rsidRPr="0068139B">
        <w:rPr>
          <w:rFonts w:ascii="Times New Roman" w:hAnsi="Times New Roman"/>
          <w:sz w:val="28"/>
          <w:szCs w:val="28"/>
        </w:rPr>
        <w:t>материалы</w:t>
      </w:r>
      <w:r w:rsidR="005005EF" w:rsidRPr="0068139B">
        <w:rPr>
          <w:rFonts w:ascii="Times New Roman" w:hAnsi="Times New Roman"/>
          <w:sz w:val="28"/>
          <w:szCs w:val="28"/>
        </w:rPr>
        <w:t xml:space="preserve"> в форматах </w:t>
      </w:r>
      <w:r w:rsidR="00D87336" w:rsidRPr="0068139B">
        <w:rPr>
          <w:rFonts w:ascii="Times New Roman" w:hAnsi="Times New Roman"/>
          <w:sz w:val="28"/>
          <w:szCs w:val="28"/>
          <w:lang w:val="en-US"/>
        </w:rPr>
        <w:t>MP</w:t>
      </w:r>
      <w:r w:rsidR="00D87336" w:rsidRPr="0068139B">
        <w:rPr>
          <w:rFonts w:ascii="Times New Roman" w:hAnsi="Times New Roman"/>
          <w:sz w:val="28"/>
          <w:szCs w:val="28"/>
        </w:rPr>
        <w:t>4</w:t>
      </w:r>
      <w:r w:rsidR="005005EF" w:rsidRPr="0068139B">
        <w:rPr>
          <w:rFonts w:ascii="Times New Roman" w:hAnsi="Times New Roman"/>
          <w:sz w:val="28"/>
          <w:szCs w:val="28"/>
        </w:rPr>
        <w:t xml:space="preserve">  и </w:t>
      </w:r>
      <w:r w:rsidR="005005EF" w:rsidRPr="0068139B">
        <w:rPr>
          <w:rFonts w:ascii="Times New Roman" w:hAnsi="Times New Roman"/>
          <w:sz w:val="28"/>
          <w:szCs w:val="28"/>
          <w:lang w:val="en-US"/>
        </w:rPr>
        <w:t>SWF</w:t>
      </w:r>
      <w:r w:rsidR="005005EF" w:rsidRPr="0068139B">
        <w:rPr>
          <w:rFonts w:ascii="Times New Roman" w:hAnsi="Times New Roman"/>
          <w:sz w:val="28"/>
          <w:szCs w:val="28"/>
        </w:rPr>
        <w:t>. Эти модули интегрированы в интерактивный плакат и способствуют усилению  доминантной идеи плаката - демонстрации наглядности</w:t>
      </w:r>
      <w:r w:rsidR="00A0299B" w:rsidRPr="0068139B">
        <w:rPr>
          <w:rFonts w:ascii="Times New Roman" w:hAnsi="Times New Roman"/>
          <w:sz w:val="28"/>
          <w:szCs w:val="28"/>
        </w:rPr>
        <w:t xml:space="preserve">. Не рекомендуется изменять местоположение этих файлов, что бы не нарушить корректную работу плаката. </w:t>
      </w:r>
    </w:p>
    <w:p w:rsidR="00A0299B" w:rsidRPr="0068139B" w:rsidRDefault="00A0299B" w:rsidP="00FF00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39B">
        <w:rPr>
          <w:rFonts w:ascii="Times New Roman" w:hAnsi="Times New Roman"/>
          <w:sz w:val="28"/>
          <w:szCs w:val="28"/>
        </w:rPr>
        <w:t xml:space="preserve">Для демонстрации плаката </w:t>
      </w:r>
      <w:r w:rsidR="00BA2AEF" w:rsidRPr="0068139B">
        <w:rPr>
          <w:rFonts w:ascii="Times New Roman" w:hAnsi="Times New Roman"/>
          <w:sz w:val="28"/>
          <w:szCs w:val="28"/>
        </w:rPr>
        <w:t>целесообразно</w:t>
      </w:r>
      <w:r w:rsidRPr="0068139B">
        <w:rPr>
          <w:rFonts w:ascii="Times New Roman" w:hAnsi="Times New Roman"/>
          <w:sz w:val="28"/>
          <w:szCs w:val="28"/>
        </w:rPr>
        <w:t xml:space="preserve"> использовать  стандартные программы пакета MS Office, плеер поддерживающий  формат </w:t>
      </w:r>
      <w:r w:rsidRPr="0068139B">
        <w:rPr>
          <w:rFonts w:ascii="Times New Roman" w:hAnsi="Times New Roman"/>
          <w:sz w:val="28"/>
          <w:szCs w:val="28"/>
          <w:lang w:val="en-US"/>
        </w:rPr>
        <w:t>SWF</w:t>
      </w:r>
      <w:r w:rsidRPr="0068139B">
        <w:rPr>
          <w:rFonts w:ascii="Times New Roman" w:hAnsi="Times New Roman"/>
          <w:sz w:val="28"/>
          <w:szCs w:val="28"/>
        </w:rPr>
        <w:t xml:space="preserve">. Я рекомендую использовать </w:t>
      </w:r>
      <w:r w:rsidR="000D1D50" w:rsidRPr="0068139B">
        <w:rPr>
          <w:rFonts w:ascii="Times New Roman" w:hAnsi="Times New Roman"/>
          <w:sz w:val="28"/>
          <w:szCs w:val="28"/>
        </w:rPr>
        <w:t xml:space="preserve"> KMPlayer.</w:t>
      </w:r>
    </w:p>
    <w:p w:rsidR="0068139B" w:rsidRDefault="0068139B" w:rsidP="002B47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139B" w:rsidRDefault="0068139B" w:rsidP="002B47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139B" w:rsidRDefault="0068139B" w:rsidP="002B47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2E8B" w:rsidRPr="0068139B" w:rsidRDefault="002B472D" w:rsidP="002B47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139B">
        <w:rPr>
          <w:rFonts w:ascii="Times New Roman" w:hAnsi="Times New Roman"/>
          <w:b/>
          <w:sz w:val="28"/>
          <w:szCs w:val="28"/>
        </w:rPr>
        <w:t>КАК РАБОТАТЬ С ПЛАКАТОМ.</w:t>
      </w:r>
    </w:p>
    <w:p w:rsidR="000D1D50" w:rsidRPr="0068139B" w:rsidRDefault="000D1D50" w:rsidP="002B47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61"/>
        <w:gridCol w:w="5210"/>
      </w:tblGrid>
      <w:tr w:rsidR="000D1D50" w:rsidRPr="00B41B51" w:rsidTr="00B41B51">
        <w:tc>
          <w:tcPr>
            <w:tcW w:w="4361" w:type="dxa"/>
          </w:tcPr>
          <w:p w:rsidR="000D1D50" w:rsidRPr="00B41B51" w:rsidRDefault="000D1D50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color w:val="333333"/>
                <w:sz w:val="28"/>
                <w:szCs w:val="28"/>
              </w:rPr>
            </w:pPr>
            <w:r w:rsidRPr="00B41B51">
              <w:rPr>
                <w:rFonts w:ascii="Times New Roman" w:eastAsiaTheme="minorHAnsi" w:hAnsi="Times New Roman"/>
                <w:color w:val="333333"/>
                <w:sz w:val="28"/>
                <w:szCs w:val="28"/>
              </w:rPr>
              <w:t xml:space="preserve">Демонстрация плаката начинается с первого слайда </w:t>
            </w:r>
            <w:r w:rsidRPr="00B41B51">
              <w:rPr>
                <w:rFonts w:ascii="Times New Roman" w:eastAsiaTheme="minorHAnsi" w:hAnsi="Times New Roman"/>
                <w:b/>
                <w:color w:val="333333"/>
                <w:sz w:val="28"/>
                <w:szCs w:val="28"/>
              </w:rPr>
              <w:t>–</w:t>
            </w:r>
            <w:r w:rsidR="0072495B" w:rsidRPr="00B41B51">
              <w:rPr>
                <w:rFonts w:ascii="Times New Roman" w:eastAsiaTheme="minorHAnsi" w:hAnsi="Times New Roman"/>
                <w:b/>
                <w:color w:val="333333"/>
                <w:sz w:val="28"/>
                <w:szCs w:val="28"/>
              </w:rPr>
              <w:t xml:space="preserve"> </w:t>
            </w:r>
            <w:r w:rsidR="0072495B" w:rsidRPr="00B41B51">
              <w:rPr>
                <w:rFonts w:ascii="Times New Roman" w:eastAsiaTheme="minorHAnsi" w:hAnsi="Times New Roman"/>
                <w:color w:val="333333"/>
                <w:sz w:val="28"/>
                <w:szCs w:val="28"/>
              </w:rPr>
              <w:t>заставки, который содержит информацию о теме урока и авторе ресурса.  Изображение Сергия Радонежского, способствует актуализации знаний учащихся.</w:t>
            </w:r>
          </w:p>
          <w:p w:rsidR="000D1D50" w:rsidRPr="00B41B51" w:rsidRDefault="0072495B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B41B51">
              <w:rPr>
                <w:rFonts w:ascii="Times New Roman" w:eastAsiaTheme="minorHAnsi" w:hAnsi="Times New Roman"/>
                <w:sz w:val="28"/>
                <w:szCs w:val="28"/>
              </w:rPr>
              <w:t>Щелчок по этому слайду позволяет перейти к основным слайдам</w:t>
            </w:r>
            <w:r w:rsidRPr="00B41B51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. </w:t>
            </w:r>
          </w:p>
        </w:tc>
        <w:tc>
          <w:tcPr>
            <w:tcW w:w="5210" w:type="dxa"/>
          </w:tcPr>
          <w:p w:rsidR="000D1D50" w:rsidRPr="00B41B51" w:rsidRDefault="00B41B51" w:rsidP="00B41B5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B41B51">
              <w:rPr>
                <w:rFonts w:ascii="Times New Roman" w:eastAsiaTheme="minorHAnsi" w:hAnsi="Times New Roman"/>
                <w:b/>
                <w:noProof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0" o:spid="_x0000_i1031" type="#_x0000_t75" alt="Слайд1.JPG" style="width:251.25pt;height:188.25pt;visibility:visible;mso-wrap-style:square">
                  <v:imagedata r:id="rId7" o:title="Слайд1"/>
                </v:shape>
              </w:pict>
            </w:r>
          </w:p>
        </w:tc>
      </w:tr>
      <w:tr w:rsidR="000D1D50" w:rsidRPr="00B41B51" w:rsidTr="00B41B51">
        <w:tc>
          <w:tcPr>
            <w:tcW w:w="4361" w:type="dxa"/>
          </w:tcPr>
          <w:p w:rsidR="000D1D50" w:rsidRPr="00B41B51" w:rsidRDefault="000D1D50" w:rsidP="00B41B5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5210" w:type="dxa"/>
          </w:tcPr>
          <w:p w:rsidR="000D1D50" w:rsidRPr="00B41B51" w:rsidRDefault="000D1D50" w:rsidP="00B41B5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</w:tr>
      <w:tr w:rsidR="000D1D50" w:rsidRPr="00B41B51" w:rsidTr="00B41B51">
        <w:tc>
          <w:tcPr>
            <w:tcW w:w="4361" w:type="dxa"/>
          </w:tcPr>
          <w:p w:rsidR="000D1D50" w:rsidRPr="00B41B51" w:rsidRDefault="0072495B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41B51">
              <w:rPr>
                <w:rFonts w:ascii="Times New Roman" w:eastAsiaTheme="minorHAnsi" w:hAnsi="Times New Roman"/>
                <w:sz w:val="28"/>
                <w:szCs w:val="28"/>
              </w:rPr>
              <w:t>Этот слайд содержит изображение Святого Сергия и эпиграф к уроку.</w:t>
            </w:r>
          </w:p>
          <w:p w:rsidR="0072495B" w:rsidRPr="00B41B51" w:rsidRDefault="0072495B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41B51">
              <w:rPr>
                <w:rFonts w:ascii="Times New Roman" w:eastAsiaTheme="minorHAnsi" w:hAnsi="Times New Roman"/>
                <w:sz w:val="28"/>
                <w:szCs w:val="28"/>
              </w:rPr>
              <w:t>В левой части плаката</w:t>
            </w:r>
            <w:r w:rsidR="00674BB3" w:rsidRPr="00B41B51">
              <w:rPr>
                <w:rFonts w:ascii="Times New Roman" w:eastAsiaTheme="minorHAnsi" w:hAnsi="Times New Roman"/>
                <w:sz w:val="28"/>
                <w:szCs w:val="28"/>
              </w:rPr>
              <w:t xml:space="preserve"> расположены управляющие кнопки (имеются на всех слайдах).</w:t>
            </w:r>
            <w:r w:rsidRPr="00B41B51">
              <w:rPr>
                <w:rFonts w:ascii="Times New Roman" w:eastAsiaTheme="minorHAnsi" w:hAnsi="Times New Roman"/>
                <w:sz w:val="28"/>
                <w:szCs w:val="28"/>
              </w:rPr>
              <w:t xml:space="preserve"> Они позволяют </w:t>
            </w:r>
            <w:r w:rsidR="00674BB3" w:rsidRPr="00B41B51">
              <w:rPr>
                <w:rFonts w:ascii="Times New Roman" w:eastAsiaTheme="minorHAnsi" w:hAnsi="Times New Roman"/>
                <w:sz w:val="28"/>
                <w:szCs w:val="28"/>
              </w:rPr>
              <w:t xml:space="preserve">не только </w:t>
            </w:r>
            <w:r w:rsidRPr="00B41B51">
              <w:rPr>
                <w:rFonts w:ascii="Times New Roman" w:eastAsiaTheme="minorHAnsi" w:hAnsi="Times New Roman"/>
                <w:sz w:val="28"/>
                <w:szCs w:val="28"/>
              </w:rPr>
              <w:t xml:space="preserve">переходить </w:t>
            </w:r>
            <w:r w:rsidR="00674BB3" w:rsidRPr="00B41B51">
              <w:rPr>
                <w:rFonts w:ascii="Times New Roman" w:eastAsiaTheme="minorHAnsi" w:hAnsi="Times New Roman"/>
                <w:sz w:val="28"/>
                <w:szCs w:val="28"/>
              </w:rPr>
              <w:t>на другие слайды, в соответствии со структурой урока, но в любой момент возвратиться на интересующий нас слайд.</w:t>
            </w:r>
          </w:p>
        </w:tc>
        <w:tc>
          <w:tcPr>
            <w:tcW w:w="5210" w:type="dxa"/>
          </w:tcPr>
          <w:p w:rsidR="000D1D50" w:rsidRPr="00B41B51" w:rsidRDefault="00B41B51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41B5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shape id="Рисунок 33" o:spid="_x0000_i1030" type="#_x0000_t75" alt="Слайд2.JPG" style="width:249.75pt;height:187.5pt;visibility:visible;mso-wrap-style:square">
                  <v:imagedata r:id="rId8" o:title="Слайд2"/>
                </v:shape>
              </w:pict>
            </w:r>
          </w:p>
        </w:tc>
      </w:tr>
      <w:tr w:rsidR="00105C9D" w:rsidRPr="00B41B51" w:rsidTr="00B41B51">
        <w:tc>
          <w:tcPr>
            <w:tcW w:w="9571" w:type="dxa"/>
            <w:gridSpan w:val="2"/>
          </w:tcPr>
          <w:p w:rsidR="00105C9D" w:rsidRPr="00B41B51" w:rsidRDefault="00105C9D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105C9D" w:rsidRPr="00B41B51" w:rsidRDefault="00105C9D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D1D50" w:rsidRPr="00B41B51" w:rsidTr="00B41B51">
        <w:tc>
          <w:tcPr>
            <w:tcW w:w="4361" w:type="dxa"/>
          </w:tcPr>
          <w:p w:rsidR="000D1D50" w:rsidRPr="00B41B51" w:rsidRDefault="0094367A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41B51">
              <w:rPr>
                <w:rFonts w:ascii="Times New Roman" w:eastAsiaTheme="minorHAnsi" w:hAnsi="Times New Roman"/>
                <w:sz w:val="28"/>
                <w:szCs w:val="28"/>
              </w:rPr>
              <w:t>Слайды 3,</w:t>
            </w:r>
            <w:r w:rsidR="000E5693" w:rsidRPr="00B41B5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B41B51">
              <w:rPr>
                <w:rFonts w:ascii="Times New Roman" w:eastAsiaTheme="minorHAnsi" w:hAnsi="Times New Roman"/>
                <w:sz w:val="28"/>
                <w:szCs w:val="28"/>
              </w:rPr>
              <w:t xml:space="preserve">7, 9, содержат фрагменты видеофильма «Житие преподобного Сергия Радонежского», </w:t>
            </w:r>
            <w:r w:rsidR="00EA2435" w:rsidRPr="00B41B51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B41B51">
              <w:rPr>
                <w:rFonts w:ascii="Times New Roman" w:eastAsiaTheme="minorHAnsi" w:hAnsi="Times New Roman"/>
                <w:sz w:val="28"/>
                <w:szCs w:val="28"/>
              </w:rPr>
              <w:t>иллюстрирующие  соответствующие этапы урока.</w:t>
            </w:r>
          </w:p>
          <w:p w:rsidR="00EA2435" w:rsidRPr="00B41B51" w:rsidRDefault="00EA2435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u w:val="single"/>
              </w:rPr>
            </w:pPr>
            <w:r w:rsidRPr="00B41B51">
              <w:rPr>
                <w:rFonts w:ascii="Times New Roman" w:eastAsiaTheme="minorHAnsi" w:hAnsi="Times New Roman"/>
                <w:sz w:val="28"/>
                <w:szCs w:val="28"/>
                <w:u w:val="single"/>
              </w:rPr>
              <w:t>Продолжительность видеофильма</w:t>
            </w:r>
          </w:p>
          <w:p w:rsidR="00EA2435" w:rsidRPr="00B41B51" w:rsidRDefault="00EA2435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41B51">
              <w:rPr>
                <w:rFonts w:ascii="Times New Roman" w:eastAsiaTheme="minorHAnsi" w:hAnsi="Times New Roman"/>
                <w:sz w:val="28"/>
                <w:szCs w:val="28"/>
              </w:rPr>
              <w:t xml:space="preserve">Слайды 3-  </w:t>
            </w:r>
            <w:r w:rsidRPr="00B41B51">
              <w:rPr>
                <w:rFonts w:ascii="Times New Roman" w:eastAsiaTheme="minorHAnsi" w:hAnsi="Times New Roman"/>
                <w:i/>
                <w:sz w:val="28"/>
                <w:szCs w:val="28"/>
              </w:rPr>
              <w:t>3 мин</w:t>
            </w:r>
            <w:r w:rsidRPr="00B41B51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:rsidR="00EA2435" w:rsidRPr="00B41B51" w:rsidRDefault="00EA2435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41B51">
              <w:rPr>
                <w:rFonts w:ascii="Times New Roman" w:eastAsiaTheme="minorHAnsi" w:hAnsi="Times New Roman"/>
                <w:sz w:val="28"/>
                <w:szCs w:val="28"/>
              </w:rPr>
              <w:t xml:space="preserve">Слайды 7-  </w:t>
            </w:r>
            <w:r w:rsidRPr="00B41B51">
              <w:rPr>
                <w:rFonts w:ascii="Times New Roman" w:eastAsiaTheme="minorHAnsi" w:hAnsi="Times New Roman"/>
                <w:i/>
                <w:sz w:val="28"/>
                <w:szCs w:val="28"/>
              </w:rPr>
              <w:t>5 мин</w:t>
            </w:r>
            <w:r w:rsidRPr="00B41B51">
              <w:rPr>
                <w:rFonts w:ascii="Times New Roman" w:eastAsiaTheme="minorHAnsi" w:hAnsi="Times New Roman"/>
                <w:sz w:val="28"/>
                <w:szCs w:val="28"/>
              </w:rPr>
              <w:t xml:space="preserve">. </w:t>
            </w:r>
          </w:p>
          <w:p w:rsidR="00EA2435" w:rsidRPr="00B41B51" w:rsidRDefault="00EA2435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i/>
                <w:sz w:val="28"/>
                <w:szCs w:val="28"/>
              </w:rPr>
            </w:pPr>
            <w:r w:rsidRPr="00B41B51">
              <w:rPr>
                <w:rFonts w:ascii="Times New Roman" w:eastAsiaTheme="minorHAnsi" w:hAnsi="Times New Roman"/>
                <w:sz w:val="28"/>
                <w:szCs w:val="28"/>
              </w:rPr>
              <w:t xml:space="preserve">Слайды 9-  </w:t>
            </w:r>
            <w:r w:rsidRPr="00B41B51">
              <w:rPr>
                <w:rFonts w:ascii="Times New Roman" w:eastAsiaTheme="minorHAnsi" w:hAnsi="Times New Roman"/>
                <w:i/>
                <w:sz w:val="28"/>
                <w:szCs w:val="28"/>
              </w:rPr>
              <w:t>2 мин.</w:t>
            </w:r>
          </w:p>
          <w:p w:rsidR="00EA2435" w:rsidRPr="00B41B51" w:rsidRDefault="00EA2435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210" w:type="dxa"/>
          </w:tcPr>
          <w:p w:rsidR="000D1D50" w:rsidRPr="00B41B51" w:rsidRDefault="00B41B51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41B5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shape id="Рисунок 34" o:spid="_x0000_i1029" type="#_x0000_t75" alt="Слайд3.JPG" style="width:249.75pt;height:187.5pt;visibility:visible;mso-wrap-style:square">
                  <v:imagedata r:id="rId9" o:title="Слайд3"/>
                </v:shape>
              </w:pict>
            </w:r>
          </w:p>
        </w:tc>
      </w:tr>
      <w:tr w:rsidR="00105C9D" w:rsidRPr="00B41B51" w:rsidTr="00B41B51">
        <w:tc>
          <w:tcPr>
            <w:tcW w:w="9571" w:type="dxa"/>
            <w:gridSpan w:val="2"/>
          </w:tcPr>
          <w:p w:rsidR="00105C9D" w:rsidRPr="00B41B51" w:rsidRDefault="00105C9D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</w:pPr>
          </w:p>
          <w:p w:rsidR="00105C9D" w:rsidRPr="00B41B51" w:rsidRDefault="00105C9D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0D1D50" w:rsidRPr="00B41B51" w:rsidTr="00B41B51">
        <w:tc>
          <w:tcPr>
            <w:tcW w:w="4361" w:type="dxa"/>
          </w:tcPr>
          <w:p w:rsidR="000D1D50" w:rsidRPr="00B41B51" w:rsidRDefault="000E5693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41B51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Слайды 4, 5, 6, 8, демонстрируют картины русских художников, отражающих житие Сергия Радонежского.</w:t>
            </w:r>
          </w:p>
        </w:tc>
        <w:tc>
          <w:tcPr>
            <w:tcW w:w="5210" w:type="dxa"/>
          </w:tcPr>
          <w:p w:rsidR="000D1D50" w:rsidRPr="00B41B51" w:rsidRDefault="00B41B51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41B5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shape id="Рисунок 35" o:spid="_x0000_i1028" type="#_x0000_t75" alt="Слайд8.JPG" style="width:249.75pt;height:187.5pt;visibility:visible;mso-wrap-style:square">
                  <v:imagedata r:id="rId10" o:title="Слайд8"/>
                </v:shape>
              </w:pict>
            </w:r>
          </w:p>
        </w:tc>
      </w:tr>
      <w:tr w:rsidR="000D1D50" w:rsidRPr="00B41B51" w:rsidTr="00B41B51">
        <w:tc>
          <w:tcPr>
            <w:tcW w:w="4361" w:type="dxa"/>
          </w:tcPr>
          <w:p w:rsidR="000D1D50" w:rsidRPr="00B41B51" w:rsidRDefault="000D1D50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210" w:type="dxa"/>
          </w:tcPr>
          <w:p w:rsidR="000D1D50" w:rsidRPr="00B41B51" w:rsidRDefault="000D1D50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D1D50" w:rsidRPr="00B41B51" w:rsidTr="00B41B51">
        <w:tc>
          <w:tcPr>
            <w:tcW w:w="4361" w:type="dxa"/>
          </w:tcPr>
          <w:p w:rsidR="000D1D50" w:rsidRPr="00B41B51" w:rsidRDefault="000E5693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41B51">
              <w:rPr>
                <w:rFonts w:ascii="Times New Roman" w:eastAsiaTheme="minorHAnsi" w:hAnsi="Times New Roman"/>
                <w:sz w:val="28"/>
                <w:szCs w:val="28"/>
              </w:rPr>
              <w:t>На 10 слайде размещена информация о памятных местах, связанных с именем великого святого в г. Белгород.</w:t>
            </w:r>
          </w:p>
        </w:tc>
        <w:tc>
          <w:tcPr>
            <w:tcW w:w="5210" w:type="dxa"/>
          </w:tcPr>
          <w:p w:rsidR="000D1D50" w:rsidRPr="00B41B51" w:rsidRDefault="00B41B51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41B5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shape id="Рисунок 36" o:spid="_x0000_i1027" type="#_x0000_t75" alt="Слайд10.JPG" style="width:249.75pt;height:187.5pt;visibility:visible;mso-wrap-style:square">
                  <v:imagedata r:id="rId11" o:title="Слайд10"/>
                </v:shape>
              </w:pict>
            </w:r>
          </w:p>
        </w:tc>
      </w:tr>
      <w:tr w:rsidR="00105C9D" w:rsidRPr="00B41B51" w:rsidTr="00B41B51">
        <w:tc>
          <w:tcPr>
            <w:tcW w:w="9571" w:type="dxa"/>
            <w:gridSpan w:val="2"/>
          </w:tcPr>
          <w:p w:rsidR="00105C9D" w:rsidRPr="00B41B51" w:rsidRDefault="00105C9D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  <w:p w:rsidR="00105C9D" w:rsidRPr="00B41B51" w:rsidRDefault="00105C9D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0E5693" w:rsidRPr="00B41B51" w:rsidTr="00B41B51">
        <w:tc>
          <w:tcPr>
            <w:tcW w:w="4361" w:type="dxa"/>
          </w:tcPr>
          <w:p w:rsidR="000E5693" w:rsidRPr="00B41B51" w:rsidRDefault="000E5693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41B51">
              <w:rPr>
                <w:rFonts w:ascii="Times New Roman" w:eastAsiaTheme="minorHAnsi" w:hAnsi="Times New Roman"/>
                <w:sz w:val="28"/>
                <w:szCs w:val="28"/>
              </w:rPr>
              <w:t xml:space="preserve">Содержание 11 слайда направлено на закрепление знаний учащихся по изучаемой теме. Школьникам предстоит пойти тест, выполненный в программе iSpring QuizMaker. Для корректной работы этого теста на компьютере должен быть установлен плеер поддерживающий  формат </w:t>
            </w:r>
            <w:r w:rsidRPr="00B41B51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SWF</w:t>
            </w:r>
            <w:r w:rsidRPr="00B41B51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</w:tc>
        <w:tc>
          <w:tcPr>
            <w:tcW w:w="5210" w:type="dxa"/>
          </w:tcPr>
          <w:p w:rsidR="000E5693" w:rsidRPr="00B41B51" w:rsidRDefault="00B41B51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41B5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shape id="Рисунок 37" o:spid="_x0000_i1026" type="#_x0000_t75" alt="Слайд11.JPG" style="width:249.75pt;height:187.5pt;visibility:visible;mso-wrap-style:square">
                  <v:imagedata r:id="rId12" o:title="Слайд11"/>
                </v:shape>
              </w:pict>
            </w:r>
          </w:p>
        </w:tc>
      </w:tr>
      <w:tr w:rsidR="00105C9D" w:rsidRPr="00B41B51" w:rsidTr="00B41B51">
        <w:tc>
          <w:tcPr>
            <w:tcW w:w="9571" w:type="dxa"/>
            <w:gridSpan w:val="2"/>
          </w:tcPr>
          <w:p w:rsidR="00105C9D" w:rsidRPr="00B41B51" w:rsidRDefault="00105C9D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</w:pPr>
          </w:p>
          <w:p w:rsidR="00105C9D" w:rsidRPr="00B41B51" w:rsidRDefault="00105C9D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</w:pPr>
          </w:p>
        </w:tc>
      </w:tr>
      <w:tr w:rsidR="00175C98" w:rsidRPr="00B41B51" w:rsidTr="00B41B51">
        <w:tc>
          <w:tcPr>
            <w:tcW w:w="4361" w:type="dxa"/>
          </w:tcPr>
          <w:p w:rsidR="00175C98" w:rsidRPr="00B41B51" w:rsidRDefault="00175C98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41B51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Последний 12 слайд содержит информацию об использованных источниках при создании плаката.</w:t>
            </w:r>
          </w:p>
        </w:tc>
        <w:tc>
          <w:tcPr>
            <w:tcW w:w="5210" w:type="dxa"/>
          </w:tcPr>
          <w:p w:rsidR="00175C98" w:rsidRPr="00B41B51" w:rsidRDefault="00B41B51" w:rsidP="00B41B51">
            <w:pPr>
              <w:spacing w:after="0" w:line="240" w:lineRule="auto"/>
              <w:jc w:val="both"/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</w:pPr>
            <w:r w:rsidRPr="00B41B51">
              <w:rPr>
                <w:rFonts w:ascii="Times New Roman" w:eastAsiaTheme="minorHAnsi" w:hAnsi="Times New Roman"/>
                <w:noProof/>
                <w:sz w:val="28"/>
                <w:szCs w:val="28"/>
                <w:lang w:eastAsia="ru-RU"/>
              </w:rPr>
              <w:pict>
                <v:shape id="Рисунок 38" o:spid="_x0000_i1025" type="#_x0000_t75" alt="Слайд12.JPG" style="width:249.75pt;height:187.5pt;visibility:visible;mso-wrap-style:square">
                  <v:imagedata r:id="rId13" o:title="Слайд12"/>
                </v:shape>
              </w:pict>
            </w:r>
          </w:p>
        </w:tc>
      </w:tr>
    </w:tbl>
    <w:p w:rsidR="000D1D50" w:rsidRPr="0068139B" w:rsidRDefault="000D1D50" w:rsidP="00674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1D50" w:rsidRPr="0068139B" w:rsidRDefault="000D1D50" w:rsidP="00674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1D50" w:rsidRPr="0068139B" w:rsidRDefault="000D1D50" w:rsidP="00674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1D50" w:rsidRPr="0068139B" w:rsidRDefault="000D1D50" w:rsidP="00674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1D50" w:rsidRPr="0068139B" w:rsidRDefault="000D1D50" w:rsidP="002B47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D1D50" w:rsidRPr="0068139B" w:rsidRDefault="000D1D50" w:rsidP="002B47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0D1D50" w:rsidRPr="0068139B" w:rsidSect="0019395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B51" w:rsidRDefault="00B41B51" w:rsidP="00E76044">
      <w:pPr>
        <w:spacing w:after="0" w:line="240" w:lineRule="auto"/>
      </w:pPr>
      <w:r>
        <w:separator/>
      </w:r>
    </w:p>
  </w:endnote>
  <w:endnote w:type="continuationSeparator" w:id="1">
    <w:p w:rsidR="00B41B51" w:rsidRDefault="00B41B51" w:rsidP="00E76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B51" w:rsidRDefault="00B41B51" w:rsidP="00E76044">
      <w:pPr>
        <w:spacing w:after="0" w:line="240" w:lineRule="auto"/>
      </w:pPr>
      <w:r>
        <w:separator/>
      </w:r>
    </w:p>
  </w:footnote>
  <w:footnote w:type="continuationSeparator" w:id="1">
    <w:p w:rsidR="00B41B51" w:rsidRDefault="00B41B51" w:rsidP="00E760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73598"/>
    <w:multiLevelType w:val="hybridMultilevel"/>
    <w:tmpl w:val="67FCB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B41"/>
    <w:rsid w:val="00027D9E"/>
    <w:rsid w:val="0003546F"/>
    <w:rsid w:val="000A1380"/>
    <w:rsid w:val="000D1D50"/>
    <w:rsid w:val="000E5693"/>
    <w:rsid w:val="001039F4"/>
    <w:rsid w:val="00105C9D"/>
    <w:rsid w:val="0011015D"/>
    <w:rsid w:val="00130193"/>
    <w:rsid w:val="00141E4D"/>
    <w:rsid w:val="00152063"/>
    <w:rsid w:val="00175C98"/>
    <w:rsid w:val="0019395F"/>
    <w:rsid w:val="001F66F3"/>
    <w:rsid w:val="00214D8C"/>
    <w:rsid w:val="00256DD4"/>
    <w:rsid w:val="002B472D"/>
    <w:rsid w:val="002C3F99"/>
    <w:rsid w:val="002D190A"/>
    <w:rsid w:val="00317A63"/>
    <w:rsid w:val="003538EF"/>
    <w:rsid w:val="0039609A"/>
    <w:rsid w:val="003974B2"/>
    <w:rsid w:val="003A7AD9"/>
    <w:rsid w:val="003B3AE4"/>
    <w:rsid w:val="003B7B45"/>
    <w:rsid w:val="004108FE"/>
    <w:rsid w:val="004127BF"/>
    <w:rsid w:val="0043082C"/>
    <w:rsid w:val="00454D26"/>
    <w:rsid w:val="00494C51"/>
    <w:rsid w:val="004970AE"/>
    <w:rsid w:val="004A1220"/>
    <w:rsid w:val="004B12E6"/>
    <w:rsid w:val="004B235E"/>
    <w:rsid w:val="004B23C3"/>
    <w:rsid w:val="004C3716"/>
    <w:rsid w:val="004C5804"/>
    <w:rsid w:val="004F2516"/>
    <w:rsid w:val="005005EF"/>
    <w:rsid w:val="00553899"/>
    <w:rsid w:val="0058323F"/>
    <w:rsid w:val="005A1970"/>
    <w:rsid w:val="005B0616"/>
    <w:rsid w:val="005D4DBB"/>
    <w:rsid w:val="00622AEE"/>
    <w:rsid w:val="00640116"/>
    <w:rsid w:val="006548C7"/>
    <w:rsid w:val="006662D1"/>
    <w:rsid w:val="00674BB3"/>
    <w:rsid w:val="0068139B"/>
    <w:rsid w:val="006A5B41"/>
    <w:rsid w:val="006C6D13"/>
    <w:rsid w:val="006D4496"/>
    <w:rsid w:val="0072495B"/>
    <w:rsid w:val="00732305"/>
    <w:rsid w:val="007634AA"/>
    <w:rsid w:val="007A1241"/>
    <w:rsid w:val="007D7EC2"/>
    <w:rsid w:val="007E2E8B"/>
    <w:rsid w:val="00841552"/>
    <w:rsid w:val="008472B3"/>
    <w:rsid w:val="00854D63"/>
    <w:rsid w:val="008827E4"/>
    <w:rsid w:val="008B209A"/>
    <w:rsid w:val="008D6697"/>
    <w:rsid w:val="0094367A"/>
    <w:rsid w:val="0094483B"/>
    <w:rsid w:val="00964B22"/>
    <w:rsid w:val="009B02EC"/>
    <w:rsid w:val="009B1785"/>
    <w:rsid w:val="009F208A"/>
    <w:rsid w:val="00A0299B"/>
    <w:rsid w:val="00A136D4"/>
    <w:rsid w:val="00A24021"/>
    <w:rsid w:val="00A32837"/>
    <w:rsid w:val="00A41033"/>
    <w:rsid w:val="00A41CCB"/>
    <w:rsid w:val="00A53F5C"/>
    <w:rsid w:val="00A6699C"/>
    <w:rsid w:val="00A90FE8"/>
    <w:rsid w:val="00AA4820"/>
    <w:rsid w:val="00B001DA"/>
    <w:rsid w:val="00B05EB3"/>
    <w:rsid w:val="00B137D0"/>
    <w:rsid w:val="00B15345"/>
    <w:rsid w:val="00B41B51"/>
    <w:rsid w:val="00B71BC7"/>
    <w:rsid w:val="00B82C6D"/>
    <w:rsid w:val="00BA2AEF"/>
    <w:rsid w:val="00C37CFF"/>
    <w:rsid w:val="00C8324E"/>
    <w:rsid w:val="00D558EB"/>
    <w:rsid w:val="00D7794A"/>
    <w:rsid w:val="00D87336"/>
    <w:rsid w:val="00DD03AC"/>
    <w:rsid w:val="00DF1FE6"/>
    <w:rsid w:val="00E01324"/>
    <w:rsid w:val="00E05E5D"/>
    <w:rsid w:val="00E76044"/>
    <w:rsid w:val="00E84B60"/>
    <w:rsid w:val="00EA2435"/>
    <w:rsid w:val="00EC218E"/>
    <w:rsid w:val="00EE3850"/>
    <w:rsid w:val="00F31F90"/>
    <w:rsid w:val="00F81724"/>
    <w:rsid w:val="00FE2075"/>
    <w:rsid w:val="00FF0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DD4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A53F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5B41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6A5B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256DD4"/>
    <w:rPr>
      <w:i/>
      <w:iCs/>
    </w:rPr>
  </w:style>
  <w:style w:type="character" w:customStyle="1" w:styleId="apple-converted-space">
    <w:name w:val="apple-converted-space"/>
    <w:basedOn w:val="a0"/>
    <w:rsid w:val="00256DD4"/>
  </w:style>
  <w:style w:type="paragraph" w:styleId="a6">
    <w:name w:val="Balloon Text"/>
    <w:basedOn w:val="a"/>
    <w:link w:val="a7"/>
    <w:uiPriority w:val="99"/>
    <w:semiHidden/>
    <w:unhideWhenUsed/>
    <w:rsid w:val="007E2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2E8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82C6D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A53F5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A53F5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a">
    <w:name w:val="Strong"/>
    <w:basedOn w:val="a0"/>
    <w:uiPriority w:val="22"/>
    <w:qFormat/>
    <w:rsid w:val="00A53F5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Методическое описание к интерактивному плакату</vt:lpstr>
    </vt:vector>
  </TitlesOfParts>
  <Company>Microsoft</Company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Методическое описание к интерактивному плакату</dc:title>
  <dc:subject/>
  <dc:creator>Гордиенко С. Н. МБОУ СОШ №45 г. Белгорода</dc:creator>
  <cp:keywords/>
  <dc:description/>
  <cp:lastModifiedBy>User</cp:lastModifiedBy>
  <cp:revision>1</cp:revision>
  <dcterms:created xsi:type="dcterms:W3CDTF">2014-11-09T09:23:00Z</dcterms:created>
  <dcterms:modified xsi:type="dcterms:W3CDTF">2014-11-15T04:46:00Z</dcterms:modified>
</cp:coreProperties>
</file>